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D6" w:rsidRPr="001C48D6" w:rsidRDefault="001C48D6" w:rsidP="001C48D6">
      <w:pPr>
        <w:jc w:val="center"/>
        <w:rPr>
          <w:rFonts w:ascii="Times New Roman" w:hAnsi="Times New Roman" w:cs="Times New Roman"/>
          <w:b/>
          <w:sz w:val="36"/>
        </w:rPr>
      </w:pPr>
      <w:r w:rsidRPr="001C48D6">
        <w:rPr>
          <w:rFonts w:ascii="Times New Roman" w:hAnsi="Times New Roman" w:cs="Times New Roman"/>
          <w:b/>
          <w:sz w:val="36"/>
        </w:rPr>
        <w:t>Road to Revolution Study</w:t>
      </w:r>
    </w:p>
    <w:p w:rsidR="001C48D6" w:rsidRPr="001C48D6" w:rsidRDefault="001C48D6">
      <w:pPr>
        <w:rPr>
          <w:rFonts w:ascii="Times New Roman" w:hAnsi="Times New Roman" w:cs="Times New Roman"/>
        </w:rPr>
      </w:pPr>
      <w:r w:rsidRPr="001C48D6">
        <w:rPr>
          <w:rFonts w:ascii="Times New Roman" w:hAnsi="Times New Roman" w:cs="Times New Roman"/>
          <w:sz w:val="24"/>
          <w:szCs w:val="24"/>
        </w:rPr>
        <w:t>For each event give a brief description including</w:t>
      </w:r>
      <w:r w:rsidR="00027070">
        <w:rPr>
          <w:rFonts w:ascii="Times New Roman" w:hAnsi="Times New Roman" w:cs="Times New Roman"/>
          <w:sz w:val="24"/>
          <w:szCs w:val="24"/>
        </w:rPr>
        <w:t xml:space="preserve"> main points, definitions, year</w:t>
      </w:r>
      <w:r w:rsidRPr="001C48D6">
        <w:rPr>
          <w:rFonts w:ascii="Times New Roman" w:hAnsi="Times New Roman" w:cs="Times New Roman"/>
          <w:sz w:val="24"/>
          <w:szCs w:val="24"/>
        </w:rPr>
        <w:t xml:space="preserve"> if needed. Then describe the impact of the event as it pertains to how the event moved</w:t>
      </w:r>
      <w:r>
        <w:rPr>
          <w:rFonts w:ascii="Times New Roman" w:hAnsi="Times New Roman" w:cs="Times New Roman"/>
          <w:sz w:val="24"/>
          <w:szCs w:val="24"/>
        </w:rPr>
        <w:t xml:space="preserve"> the colonists towards war. Be </w:t>
      </w:r>
      <w:r w:rsidRPr="001C48D6">
        <w:rPr>
          <w:rFonts w:ascii="Times New Roman" w:hAnsi="Times New Roman" w:cs="Times New Roman"/>
          <w:sz w:val="24"/>
          <w:szCs w:val="24"/>
        </w:rPr>
        <w:t>as specific as you can and focus on the most important points</w:t>
      </w:r>
      <w:r w:rsidRPr="001C48D6">
        <w:rPr>
          <w:rFonts w:ascii="Times New Roman" w:hAnsi="Times New Roman" w:cs="Times New Roman"/>
        </w:rPr>
        <w:t>.</w:t>
      </w:r>
      <w:r w:rsidR="00027070">
        <w:rPr>
          <w:rFonts w:ascii="Times New Roman" w:hAnsi="Times New Roman" w:cs="Times New Roman"/>
        </w:rPr>
        <w:t xml:space="preserve"> </w:t>
      </w:r>
    </w:p>
    <w:p w:rsidR="001C48D6" w:rsidRDefault="001C48D6">
      <w:pPr>
        <w:rPr>
          <w:rFonts w:ascii="Times New Roman" w:hAnsi="Times New Roman" w:cs="Times New Roman"/>
        </w:rPr>
      </w:pPr>
    </w:p>
    <w:p w:rsidR="00027070" w:rsidRPr="00027070" w:rsidRDefault="00027070" w:rsidP="00027070">
      <w:pPr>
        <w:ind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</w:t>
      </w:r>
      <w:r w:rsidRPr="00027070">
        <w:rPr>
          <w:rFonts w:ascii="Times New Roman" w:hAnsi="Times New Roman" w:cs="Times New Roman"/>
          <w:b/>
          <w:sz w:val="32"/>
        </w:rPr>
        <w:t>Event</w:t>
      </w:r>
      <w:r w:rsidRPr="00027070">
        <w:rPr>
          <w:rFonts w:ascii="Times New Roman" w:hAnsi="Times New Roman" w:cs="Times New Roman"/>
          <w:b/>
          <w:sz w:val="32"/>
        </w:rPr>
        <w:tab/>
      </w:r>
      <w:r w:rsidRPr="00027070">
        <w:rPr>
          <w:rFonts w:ascii="Times New Roman" w:hAnsi="Times New Roman" w:cs="Times New Roman"/>
          <w:b/>
          <w:sz w:val="32"/>
        </w:rPr>
        <w:tab/>
      </w:r>
      <w:r w:rsidRPr="00027070">
        <w:rPr>
          <w:rFonts w:ascii="Times New Roman" w:hAnsi="Times New Roman" w:cs="Times New Roman"/>
          <w:b/>
          <w:sz w:val="32"/>
        </w:rPr>
        <w:tab/>
      </w:r>
      <w:r w:rsidRPr="00027070">
        <w:rPr>
          <w:rFonts w:ascii="Times New Roman" w:hAnsi="Times New Roman" w:cs="Times New Roman"/>
          <w:b/>
          <w:sz w:val="32"/>
        </w:rPr>
        <w:tab/>
      </w:r>
      <w:r w:rsidRPr="00027070">
        <w:rPr>
          <w:rFonts w:ascii="Times New Roman" w:hAnsi="Times New Roman" w:cs="Times New Roman"/>
          <w:b/>
          <w:sz w:val="32"/>
        </w:rPr>
        <w:tab/>
      </w:r>
      <w:r w:rsidR="00393853">
        <w:rPr>
          <w:rFonts w:ascii="Times New Roman" w:hAnsi="Times New Roman" w:cs="Times New Roman"/>
          <w:b/>
          <w:sz w:val="32"/>
        </w:rPr>
        <w:t xml:space="preserve">   Evidence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027070">
        <w:rPr>
          <w:rFonts w:ascii="Times New Roman" w:hAnsi="Times New Roman" w:cs="Times New Roman"/>
          <w:b/>
          <w:sz w:val="32"/>
        </w:rPr>
        <w:t>Impact</w:t>
      </w:r>
      <w:r w:rsidR="00393853">
        <w:rPr>
          <w:rFonts w:ascii="Times New Roman" w:hAnsi="Times New Roman" w:cs="Times New Roman"/>
          <w:b/>
          <w:sz w:val="32"/>
        </w:rPr>
        <w:t>/Analysis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400"/>
        <w:gridCol w:w="5485"/>
      </w:tblGrid>
      <w:tr w:rsidR="00027070" w:rsidTr="00395F5D">
        <w:trPr>
          <w:trHeight w:val="2060"/>
        </w:trPr>
        <w:tc>
          <w:tcPr>
            <w:tcW w:w="3505" w:type="dxa"/>
          </w:tcPr>
          <w:p w:rsidR="00027070" w:rsidRPr="003C2302" w:rsidRDefault="00027070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27070" w:rsidRPr="003C2302" w:rsidRDefault="00027070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27070" w:rsidRPr="003C2302" w:rsidRDefault="00027070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27070" w:rsidRPr="003C2302" w:rsidRDefault="00393853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French and Indian War</w:t>
            </w:r>
          </w:p>
        </w:tc>
        <w:tc>
          <w:tcPr>
            <w:tcW w:w="5400" w:type="dxa"/>
          </w:tcPr>
          <w:p w:rsidR="00027070" w:rsidRDefault="00027070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027070" w:rsidRDefault="00027070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027070" w:rsidTr="00395F5D">
        <w:trPr>
          <w:trHeight w:val="1970"/>
        </w:trPr>
        <w:tc>
          <w:tcPr>
            <w:tcW w:w="3505" w:type="dxa"/>
          </w:tcPr>
          <w:p w:rsidR="00027070" w:rsidRPr="003C2302" w:rsidRDefault="00027070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27070" w:rsidRPr="003C2302" w:rsidRDefault="00027070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27070" w:rsidRPr="003C2302" w:rsidRDefault="00027070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27070" w:rsidRPr="003C2302" w:rsidRDefault="00027070" w:rsidP="003C23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302">
              <w:rPr>
                <w:rFonts w:ascii="Times New Roman" w:hAnsi="Times New Roman" w:cs="Times New Roman"/>
                <w:b/>
                <w:sz w:val="28"/>
              </w:rPr>
              <w:t>Proclamation of 1763</w:t>
            </w:r>
          </w:p>
        </w:tc>
        <w:tc>
          <w:tcPr>
            <w:tcW w:w="5400" w:type="dxa"/>
          </w:tcPr>
          <w:p w:rsidR="00027070" w:rsidRDefault="00027070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027070" w:rsidRDefault="00027070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395F5D" w:rsidTr="00395F5D">
        <w:trPr>
          <w:trHeight w:val="2150"/>
        </w:trPr>
        <w:tc>
          <w:tcPr>
            <w:tcW w:w="3505" w:type="dxa"/>
          </w:tcPr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302">
              <w:rPr>
                <w:rFonts w:ascii="Times New Roman" w:hAnsi="Times New Roman" w:cs="Times New Roman"/>
                <w:b/>
                <w:sz w:val="28"/>
              </w:rPr>
              <w:t>Sugar Tax</w:t>
            </w:r>
          </w:p>
        </w:tc>
        <w:tc>
          <w:tcPr>
            <w:tcW w:w="5400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395F5D" w:rsidTr="00395F5D">
        <w:trPr>
          <w:trHeight w:val="2060"/>
        </w:trPr>
        <w:tc>
          <w:tcPr>
            <w:tcW w:w="3505" w:type="dxa"/>
          </w:tcPr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302">
              <w:rPr>
                <w:rFonts w:ascii="Times New Roman" w:hAnsi="Times New Roman" w:cs="Times New Roman"/>
                <w:b/>
                <w:sz w:val="28"/>
              </w:rPr>
              <w:t>Stamp Act</w:t>
            </w:r>
          </w:p>
        </w:tc>
        <w:tc>
          <w:tcPr>
            <w:tcW w:w="5400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395F5D" w:rsidTr="00395F5D">
        <w:trPr>
          <w:trHeight w:val="2060"/>
        </w:trPr>
        <w:tc>
          <w:tcPr>
            <w:tcW w:w="3505" w:type="dxa"/>
          </w:tcPr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302">
              <w:rPr>
                <w:rFonts w:ascii="Times New Roman" w:hAnsi="Times New Roman" w:cs="Times New Roman"/>
                <w:b/>
                <w:sz w:val="28"/>
              </w:rPr>
              <w:t>Declaratory Act</w:t>
            </w:r>
          </w:p>
        </w:tc>
        <w:tc>
          <w:tcPr>
            <w:tcW w:w="5400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395F5D" w:rsidTr="00395F5D">
        <w:trPr>
          <w:trHeight w:val="1970"/>
        </w:trPr>
        <w:tc>
          <w:tcPr>
            <w:tcW w:w="3505" w:type="dxa"/>
          </w:tcPr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302">
              <w:rPr>
                <w:rFonts w:ascii="Times New Roman" w:hAnsi="Times New Roman" w:cs="Times New Roman"/>
                <w:b/>
                <w:sz w:val="28"/>
              </w:rPr>
              <w:t>Townshend Acts</w:t>
            </w:r>
          </w:p>
        </w:tc>
        <w:tc>
          <w:tcPr>
            <w:tcW w:w="5400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395F5D" w:rsidTr="00395F5D">
        <w:trPr>
          <w:trHeight w:val="2150"/>
        </w:trPr>
        <w:tc>
          <w:tcPr>
            <w:tcW w:w="3505" w:type="dxa"/>
          </w:tcPr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302">
              <w:rPr>
                <w:rFonts w:ascii="Times New Roman" w:hAnsi="Times New Roman" w:cs="Times New Roman"/>
                <w:b/>
                <w:sz w:val="28"/>
              </w:rPr>
              <w:t>Boycotts</w:t>
            </w:r>
          </w:p>
        </w:tc>
        <w:tc>
          <w:tcPr>
            <w:tcW w:w="5400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395F5D" w:rsidTr="00395F5D">
        <w:trPr>
          <w:trHeight w:val="2510"/>
        </w:trPr>
        <w:tc>
          <w:tcPr>
            <w:tcW w:w="3505" w:type="dxa"/>
          </w:tcPr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302">
              <w:rPr>
                <w:rFonts w:ascii="Times New Roman" w:hAnsi="Times New Roman" w:cs="Times New Roman"/>
                <w:b/>
                <w:sz w:val="28"/>
              </w:rPr>
              <w:t>Boston Massacre</w:t>
            </w:r>
          </w:p>
        </w:tc>
        <w:tc>
          <w:tcPr>
            <w:tcW w:w="5400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395F5D" w:rsidTr="00395F5D">
        <w:trPr>
          <w:trHeight w:val="2060"/>
        </w:trPr>
        <w:tc>
          <w:tcPr>
            <w:tcW w:w="3505" w:type="dxa"/>
          </w:tcPr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302">
              <w:rPr>
                <w:rFonts w:ascii="Times New Roman" w:hAnsi="Times New Roman" w:cs="Times New Roman"/>
                <w:b/>
                <w:sz w:val="28"/>
              </w:rPr>
              <w:t>Tea Act</w:t>
            </w:r>
          </w:p>
        </w:tc>
        <w:tc>
          <w:tcPr>
            <w:tcW w:w="5400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395F5D" w:rsidTr="00395F5D">
        <w:trPr>
          <w:trHeight w:val="2240"/>
        </w:trPr>
        <w:tc>
          <w:tcPr>
            <w:tcW w:w="3505" w:type="dxa"/>
          </w:tcPr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302">
              <w:rPr>
                <w:rFonts w:ascii="Times New Roman" w:hAnsi="Times New Roman" w:cs="Times New Roman"/>
                <w:b/>
                <w:sz w:val="28"/>
              </w:rPr>
              <w:t>Boston Tea Party</w:t>
            </w:r>
          </w:p>
        </w:tc>
        <w:tc>
          <w:tcPr>
            <w:tcW w:w="5400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395F5D" w:rsidTr="00395F5D">
        <w:trPr>
          <w:trHeight w:val="1880"/>
        </w:trPr>
        <w:tc>
          <w:tcPr>
            <w:tcW w:w="3505" w:type="dxa"/>
          </w:tcPr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3C23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302">
              <w:rPr>
                <w:rFonts w:ascii="Times New Roman" w:hAnsi="Times New Roman" w:cs="Times New Roman"/>
                <w:b/>
                <w:sz w:val="28"/>
              </w:rPr>
              <w:t>Intolerable Acts</w:t>
            </w: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302">
              <w:rPr>
                <w:rFonts w:ascii="Times New Roman" w:hAnsi="Times New Roman" w:cs="Times New Roman"/>
                <w:b/>
                <w:sz w:val="28"/>
              </w:rPr>
              <w:t>(Quartering Act)</w:t>
            </w:r>
          </w:p>
        </w:tc>
        <w:tc>
          <w:tcPr>
            <w:tcW w:w="5400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</w:tr>
      <w:tr w:rsidR="00395F5D" w:rsidTr="00395F5D">
        <w:trPr>
          <w:trHeight w:val="2060"/>
        </w:trPr>
        <w:tc>
          <w:tcPr>
            <w:tcW w:w="3505" w:type="dxa"/>
          </w:tcPr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0270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5F5D" w:rsidRPr="003C2302" w:rsidRDefault="00395F5D" w:rsidP="003C23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302">
              <w:rPr>
                <w:rFonts w:ascii="Times New Roman" w:hAnsi="Times New Roman" w:cs="Times New Roman"/>
                <w:b/>
                <w:sz w:val="28"/>
              </w:rPr>
              <w:t>Lexington-Concord</w:t>
            </w:r>
          </w:p>
        </w:tc>
        <w:tc>
          <w:tcPr>
            <w:tcW w:w="5400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</w:tcPr>
          <w:p w:rsidR="00395F5D" w:rsidRDefault="00395F5D" w:rsidP="001C48D6">
            <w:pPr>
              <w:rPr>
                <w:rFonts w:ascii="Times New Roman" w:hAnsi="Times New Roman" w:cs="Times New Roman"/>
              </w:rPr>
            </w:pPr>
          </w:p>
        </w:tc>
      </w:tr>
    </w:tbl>
    <w:p w:rsidR="00473059" w:rsidRPr="001C48D6" w:rsidRDefault="00473059" w:rsidP="001C48D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3059" w:rsidRPr="001C48D6" w:rsidSect="000270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D6"/>
    <w:rsid w:val="00027070"/>
    <w:rsid w:val="001C48D6"/>
    <w:rsid w:val="00393853"/>
    <w:rsid w:val="00395F5D"/>
    <w:rsid w:val="003C2302"/>
    <w:rsid w:val="004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ADC74-888C-43D6-ADD5-55063B87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2</cp:revision>
  <dcterms:created xsi:type="dcterms:W3CDTF">2017-09-15T03:58:00Z</dcterms:created>
  <dcterms:modified xsi:type="dcterms:W3CDTF">2017-09-15T15:05:00Z</dcterms:modified>
</cp:coreProperties>
</file>